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09E9" w14:textId="377657C0" w:rsidR="00745FE0" w:rsidRDefault="00745FE0" w:rsidP="00745FE0">
      <w:pPr>
        <w:spacing w:after="40"/>
        <w:rPr>
          <w:color w:val="00B050"/>
          <w:sz w:val="20"/>
          <w:szCs w:val="20"/>
        </w:rPr>
      </w:pPr>
      <w:r w:rsidRPr="00745FE0">
        <w:rPr>
          <w:color w:val="00B050"/>
          <w:sz w:val="20"/>
          <w:szCs w:val="20"/>
        </w:rPr>
        <w:t>A LA ATT. DE EURODIPUTATADOS ESPAÑOLES EN EL PARLAMENTO EUROPEO</w:t>
      </w:r>
      <w:r w:rsidR="00EC582D">
        <w:rPr>
          <w:color w:val="00B050"/>
          <w:sz w:val="20"/>
          <w:szCs w:val="20"/>
        </w:rPr>
        <w:t xml:space="preserve"> </w:t>
      </w:r>
    </w:p>
    <w:p w14:paraId="6653C015" w14:textId="24DFCCAF" w:rsidR="0079086F" w:rsidRPr="00745FE0" w:rsidRDefault="0079086F" w:rsidP="00745FE0">
      <w:pPr>
        <w:spacing w:after="40"/>
        <w:rPr>
          <w:color w:val="00B050"/>
          <w:sz w:val="20"/>
          <w:szCs w:val="20"/>
        </w:rPr>
      </w:pPr>
      <w:r>
        <w:rPr>
          <w:color w:val="00B050"/>
          <w:sz w:val="20"/>
          <w:szCs w:val="20"/>
        </w:rPr>
        <w:t>A LA ATT. DE SECRETARIO GENERAL PARTIDOS REPREPRESENTACIÓN EUROPEA</w:t>
      </w:r>
    </w:p>
    <w:p w14:paraId="4B7D1427" w14:textId="77777777" w:rsidR="00743E44" w:rsidRDefault="00743E44"/>
    <w:p w14:paraId="187B0838" w14:textId="242253BD" w:rsidR="00743E44" w:rsidRPr="00D90D0D" w:rsidRDefault="00C376B2">
      <w:pPr>
        <w:jc w:val="right"/>
        <w:rPr>
          <w:sz w:val="20"/>
          <w:szCs w:val="20"/>
        </w:rPr>
      </w:pPr>
      <w:r w:rsidRPr="00D90D0D">
        <w:rPr>
          <w:sz w:val="20"/>
          <w:szCs w:val="20"/>
        </w:rPr>
        <w:t xml:space="preserve">En </w:t>
      </w:r>
      <w:r w:rsidRPr="00F30792">
        <w:rPr>
          <w:sz w:val="20"/>
          <w:szCs w:val="20"/>
          <w:highlight w:val="yellow"/>
        </w:rPr>
        <w:t xml:space="preserve">Madrid a </w:t>
      </w:r>
      <w:proofErr w:type="spellStart"/>
      <w:r w:rsidR="00F30792" w:rsidRPr="00F30792">
        <w:rPr>
          <w:sz w:val="20"/>
          <w:szCs w:val="20"/>
          <w:highlight w:val="yellow"/>
        </w:rPr>
        <w:t>xxxx</w:t>
      </w:r>
      <w:proofErr w:type="spellEnd"/>
      <w:r w:rsidR="00F30792">
        <w:rPr>
          <w:sz w:val="20"/>
          <w:szCs w:val="20"/>
        </w:rPr>
        <w:t xml:space="preserve"> </w:t>
      </w:r>
      <w:r w:rsidRPr="00D90D0D">
        <w:rPr>
          <w:sz w:val="20"/>
          <w:szCs w:val="20"/>
        </w:rPr>
        <w:t>de 2020</w:t>
      </w:r>
    </w:p>
    <w:p w14:paraId="42F6FCF9" w14:textId="080B7643" w:rsidR="00743E44" w:rsidRPr="00D90D0D" w:rsidRDefault="00C376B2">
      <w:pPr>
        <w:jc w:val="both"/>
        <w:rPr>
          <w:sz w:val="20"/>
          <w:szCs w:val="20"/>
        </w:rPr>
      </w:pPr>
      <w:r w:rsidRPr="00D90D0D">
        <w:rPr>
          <w:sz w:val="20"/>
          <w:szCs w:val="20"/>
        </w:rPr>
        <w:t>Estimado</w:t>
      </w:r>
      <w:r w:rsidR="00877749" w:rsidRPr="00D90D0D">
        <w:rPr>
          <w:sz w:val="20"/>
          <w:szCs w:val="20"/>
        </w:rPr>
        <w:t>/a</w:t>
      </w:r>
      <w:r w:rsidRPr="00D90D0D">
        <w:rPr>
          <w:sz w:val="20"/>
          <w:szCs w:val="20"/>
        </w:rPr>
        <w:t xml:space="preserve"> Señor</w:t>
      </w:r>
      <w:r w:rsidR="00877749" w:rsidRPr="00D90D0D">
        <w:rPr>
          <w:sz w:val="20"/>
          <w:szCs w:val="20"/>
        </w:rPr>
        <w:t>/a</w:t>
      </w:r>
      <w:r w:rsidRPr="00D90D0D">
        <w:rPr>
          <w:sz w:val="20"/>
          <w:szCs w:val="20"/>
        </w:rPr>
        <w:t xml:space="preserve">, </w:t>
      </w:r>
    </w:p>
    <w:p w14:paraId="1853B1E1" w14:textId="2F2B84CC" w:rsidR="00743E44" w:rsidRPr="00D90D0D" w:rsidRDefault="00C376B2">
      <w:pPr>
        <w:jc w:val="both"/>
        <w:rPr>
          <w:sz w:val="20"/>
          <w:szCs w:val="20"/>
        </w:rPr>
      </w:pPr>
      <w:r w:rsidRPr="00D90D0D">
        <w:rPr>
          <w:sz w:val="20"/>
          <w:szCs w:val="20"/>
        </w:rPr>
        <w:t xml:space="preserve">Mi </w:t>
      </w:r>
      <w:r w:rsidRPr="00F30792">
        <w:rPr>
          <w:sz w:val="20"/>
          <w:szCs w:val="20"/>
          <w:highlight w:val="yellow"/>
        </w:rPr>
        <w:t xml:space="preserve">nombre </w:t>
      </w:r>
      <w:r w:rsidR="00F30792" w:rsidRPr="00F30792">
        <w:rPr>
          <w:sz w:val="20"/>
          <w:szCs w:val="20"/>
          <w:highlight w:val="yellow"/>
        </w:rPr>
        <w:t>XXXX</w:t>
      </w:r>
      <w:r w:rsidR="00F30792">
        <w:rPr>
          <w:sz w:val="20"/>
          <w:szCs w:val="20"/>
        </w:rPr>
        <w:t xml:space="preserve"> </w:t>
      </w:r>
      <w:r w:rsidRPr="00D90D0D">
        <w:rPr>
          <w:sz w:val="20"/>
          <w:szCs w:val="20"/>
        </w:rPr>
        <w:t xml:space="preserve">y soy la </w:t>
      </w:r>
      <w:r w:rsidRPr="00F30792">
        <w:rPr>
          <w:sz w:val="20"/>
          <w:szCs w:val="20"/>
          <w:highlight w:val="yellow"/>
        </w:rPr>
        <w:t>presidenta de</w:t>
      </w:r>
      <w:r w:rsidR="00F30792" w:rsidRPr="00F30792">
        <w:rPr>
          <w:sz w:val="20"/>
          <w:szCs w:val="20"/>
          <w:highlight w:val="yellow"/>
        </w:rPr>
        <w:t xml:space="preserve"> XXXX</w:t>
      </w:r>
      <w:r w:rsidRPr="00D90D0D">
        <w:rPr>
          <w:sz w:val="20"/>
          <w:szCs w:val="20"/>
        </w:rPr>
        <w:t xml:space="preserve">, enfermedades multisistémicas y crónicas altamente </w:t>
      </w:r>
      <w:proofErr w:type="spellStart"/>
      <w:r w:rsidRPr="00D90D0D">
        <w:rPr>
          <w:sz w:val="20"/>
          <w:szCs w:val="20"/>
        </w:rPr>
        <w:t>discapacitantes</w:t>
      </w:r>
      <w:proofErr w:type="spellEnd"/>
      <w:r w:rsidRPr="00D90D0D">
        <w:rPr>
          <w:sz w:val="20"/>
          <w:szCs w:val="20"/>
        </w:rPr>
        <w:t xml:space="preserve"> e incapacitantes</w:t>
      </w:r>
      <w:r w:rsidR="00F30792">
        <w:rPr>
          <w:sz w:val="20"/>
          <w:szCs w:val="20"/>
        </w:rPr>
        <w:t xml:space="preserve">, entre las que se encuentra la Encefalomielitis </w:t>
      </w:r>
      <w:proofErr w:type="spellStart"/>
      <w:r w:rsidR="00F30792">
        <w:rPr>
          <w:sz w:val="20"/>
          <w:szCs w:val="20"/>
        </w:rPr>
        <w:t>Miálgica</w:t>
      </w:r>
      <w:proofErr w:type="spellEnd"/>
      <w:r w:rsidR="00F30792">
        <w:rPr>
          <w:sz w:val="20"/>
          <w:szCs w:val="20"/>
        </w:rPr>
        <w:t xml:space="preserve"> o Síndrome de Fatiga Crónica.</w:t>
      </w:r>
    </w:p>
    <w:p w14:paraId="4B60DA85" w14:textId="51902604" w:rsidR="00DF1010" w:rsidRPr="00784249" w:rsidRDefault="00CE0043" w:rsidP="00784249">
      <w:pPr>
        <w:contextualSpacing/>
        <w:jc w:val="both"/>
        <w:rPr>
          <w:sz w:val="20"/>
          <w:szCs w:val="20"/>
        </w:rPr>
      </w:pPr>
      <w:r w:rsidRPr="00BD48CE">
        <w:rPr>
          <w:sz w:val="20"/>
          <w:szCs w:val="20"/>
        </w:rPr>
        <w:t>El</w:t>
      </w:r>
      <w:r w:rsidR="0062393F" w:rsidRPr="00BD48CE">
        <w:rPr>
          <w:sz w:val="20"/>
          <w:szCs w:val="20"/>
        </w:rPr>
        <w:t xml:space="preserve"> pasado 17 de Marzo de 2020 la COMISIÓN  DE PETICIONES DEL PARLAMENTO EUROPEO, aprobó por unanimidad de todos los grupos parlamentarios europeos, el </w:t>
      </w:r>
      <w:hyperlink r:id="rId8" w:history="1">
        <w:r w:rsidR="0062393F" w:rsidRPr="00BD48CE">
          <w:rPr>
            <w:rStyle w:val="Hipervnculo"/>
            <w:sz w:val="20"/>
            <w:szCs w:val="20"/>
          </w:rPr>
          <w:t xml:space="preserve">PROYECTO DE PROPUESTA DE RESOLUCIÓN presentada de conformidad con el artículo 227, apartado 2, del Reglamento interno sobre la financiación adicional para la investigación biomédica de la </w:t>
        </w:r>
        <w:r w:rsidR="00745FE0">
          <w:rPr>
            <w:rStyle w:val="Hipervnculo"/>
            <w:sz w:val="20"/>
            <w:szCs w:val="20"/>
          </w:rPr>
          <w:t>E</w:t>
        </w:r>
        <w:r w:rsidR="0062393F" w:rsidRPr="00BD48CE">
          <w:rPr>
            <w:rStyle w:val="Hipervnculo"/>
            <w:sz w:val="20"/>
            <w:szCs w:val="20"/>
          </w:rPr>
          <w:t xml:space="preserve">ncefalomielitis </w:t>
        </w:r>
        <w:proofErr w:type="spellStart"/>
        <w:r w:rsidR="00745FE0">
          <w:rPr>
            <w:rStyle w:val="Hipervnculo"/>
            <w:sz w:val="20"/>
            <w:szCs w:val="20"/>
          </w:rPr>
          <w:t>M</w:t>
        </w:r>
        <w:r w:rsidR="0062393F" w:rsidRPr="00BD48CE">
          <w:rPr>
            <w:rStyle w:val="Hipervnculo"/>
            <w:sz w:val="20"/>
            <w:szCs w:val="20"/>
          </w:rPr>
          <w:t>iálgica</w:t>
        </w:r>
        <w:proofErr w:type="spellEnd"/>
        <w:r w:rsidR="0062393F" w:rsidRPr="00BD48CE">
          <w:rPr>
            <w:rStyle w:val="Hipervnculo"/>
            <w:sz w:val="20"/>
            <w:szCs w:val="20"/>
          </w:rPr>
          <w:t xml:space="preserve"> (2020/2580(RSP))</w:t>
        </w:r>
      </w:hyperlink>
      <w:r w:rsidR="0062393F" w:rsidRPr="00BD48CE">
        <w:rPr>
          <w:sz w:val="20"/>
          <w:szCs w:val="20"/>
        </w:rPr>
        <w:t xml:space="preserve"> presentada por la eurodiputada Dª Dolors Montserrat en nombre de la Comisión de Peticiones</w:t>
      </w:r>
      <w:r w:rsidR="003B0A54" w:rsidRPr="00BD48CE">
        <w:rPr>
          <w:sz w:val="20"/>
          <w:szCs w:val="20"/>
        </w:rPr>
        <w:t xml:space="preserve">. </w:t>
      </w:r>
    </w:p>
    <w:p w14:paraId="42D856EE" w14:textId="767A45CD" w:rsidR="00EC582D" w:rsidRDefault="00F30792" w:rsidP="00784249">
      <w:pPr>
        <w:pStyle w:val="Prrafodelista"/>
        <w:ind w:left="0"/>
        <w:jc w:val="both"/>
        <w:rPr>
          <w:sz w:val="20"/>
          <w:szCs w:val="20"/>
        </w:rPr>
      </w:pPr>
      <w:r>
        <w:rPr>
          <w:sz w:val="20"/>
          <w:szCs w:val="20"/>
        </w:rPr>
        <w:t>E</w:t>
      </w:r>
      <w:r w:rsidR="00175472" w:rsidRPr="00784249">
        <w:rPr>
          <w:sz w:val="20"/>
          <w:szCs w:val="20"/>
        </w:rPr>
        <w:t>ste logro en el Parlamento Europeo constituye una gran noticia</w:t>
      </w:r>
      <w:r w:rsidR="001918FC" w:rsidRPr="00784249">
        <w:rPr>
          <w:sz w:val="20"/>
          <w:szCs w:val="20"/>
        </w:rPr>
        <w:t xml:space="preserve"> para</w:t>
      </w:r>
      <w:r w:rsidR="000D387A" w:rsidRPr="00784249">
        <w:rPr>
          <w:sz w:val="20"/>
          <w:szCs w:val="20"/>
        </w:rPr>
        <w:t xml:space="preserve"> todos</w:t>
      </w:r>
      <w:r w:rsidR="00E84EBD" w:rsidRPr="00784249">
        <w:rPr>
          <w:sz w:val="20"/>
          <w:szCs w:val="20"/>
        </w:rPr>
        <w:t xml:space="preserve">, tanto para </w:t>
      </w:r>
      <w:r w:rsidR="008D0B0C" w:rsidRPr="00784249">
        <w:rPr>
          <w:sz w:val="20"/>
          <w:szCs w:val="20"/>
        </w:rPr>
        <w:t xml:space="preserve">los </w:t>
      </w:r>
      <w:r w:rsidR="00E84EBD" w:rsidRPr="00784249">
        <w:rPr>
          <w:sz w:val="20"/>
          <w:szCs w:val="20"/>
        </w:rPr>
        <w:t xml:space="preserve">políticos de todos los grupos, </w:t>
      </w:r>
      <w:r w:rsidR="008D0B0C" w:rsidRPr="00784249">
        <w:rPr>
          <w:sz w:val="20"/>
          <w:szCs w:val="20"/>
        </w:rPr>
        <w:t xml:space="preserve">los </w:t>
      </w:r>
      <w:r w:rsidR="00E84EBD" w:rsidRPr="00784249">
        <w:rPr>
          <w:sz w:val="20"/>
          <w:szCs w:val="20"/>
        </w:rPr>
        <w:t xml:space="preserve">investigadores y clínicos, </w:t>
      </w:r>
      <w:r w:rsidR="008D0B0C" w:rsidRPr="00784249">
        <w:rPr>
          <w:sz w:val="20"/>
          <w:szCs w:val="20"/>
        </w:rPr>
        <w:t xml:space="preserve">que han tenido que trabajar frecuentemente </w:t>
      </w:r>
      <w:r w:rsidR="00E84EBD" w:rsidRPr="00784249">
        <w:rPr>
          <w:sz w:val="20"/>
          <w:szCs w:val="20"/>
        </w:rPr>
        <w:t xml:space="preserve">con escasos recursos para poder dar solución y atención a los pacientes, </w:t>
      </w:r>
      <w:r w:rsidR="008D0B0C" w:rsidRPr="00784249">
        <w:rPr>
          <w:sz w:val="20"/>
          <w:szCs w:val="20"/>
        </w:rPr>
        <w:t xml:space="preserve">pero </w:t>
      </w:r>
      <w:r w:rsidR="00E84EBD" w:rsidRPr="00784249">
        <w:rPr>
          <w:sz w:val="20"/>
          <w:szCs w:val="20"/>
        </w:rPr>
        <w:t xml:space="preserve">especialmente para </w:t>
      </w:r>
      <w:r w:rsidR="001918FC" w:rsidRPr="00784249">
        <w:rPr>
          <w:sz w:val="20"/>
          <w:szCs w:val="20"/>
        </w:rPr>
        <w:t>los 2 millones de personas afectadas en Europa</w:t>
      </w:r>
      <w:r w:rsidR="00E84EBD" w:rsidRPr="00784249">
        <w:rPr>
          <w:sz w:val="20"/>
          <w:szCs w:val="20"/>
        </w:rPr>
        <w:t>, que llevan años reclamando todo lo que se recoge en esta propuesta</w:t>
      </w:r>
      <w:r w:rsidR="00175472" w:rsidRPr="00784249">
        <w:rPr>
          <w:sz w:val="20"/>
          <w:szCs w:val="20"/>
        </w:rPr>
        <w:t xml:space="preserve">. </w:t>
      </w:r>
    </w:p>
    <w:p w14:paraId="0D6D4CDB" w14:textId="77777777" w:rsidR="00EC582D" w:rsidRDefault="00EC582D" w:rsidP="00784249">
      <w:pPr>
        <w:pStyle w:val="Prrafodelista"/>
        <w:ind w:left="0"/>
        <w:jc w:val="both"/>
        <w:rPr>
          <w:sz w:val="20"/>
          <w:szCs w:val="20"/>
        </w:rPr>
      </w:pPr>
    </w:p>
    <w:p w14:paraId="33DB9BA2" w14:textId="4ED8A358" w:rsidR="00757C94" w:rsidRPr="00F30792" w:rsidRDefault="00175472" w:rsidP="00F30792">
      <w:pPr>
        <w:pStyle w:val="Prrafodelista"/>
        <w:ind w:left="0"/>
        <w:jc w:val="both"/>
        <w:rPr>
          <w:sz w:val="20"/>
          <w:szCs w:val="20"/>
        </w:rPr>
      </w:pPr>
      <w:r w:rsidRPr="00784249">
        <w:rPr>
          <w:sz w:val="20"/>
          <w:szCs w:val="20"/>
        </w:rPr>
        <w:t>La aprobación</w:t>
      </w:r>
      <w:r w:rsidR="00745FE0" w:rsidRPr="00784249">
        <w:rPr>
          <w:sz w:val="20"/>
          <w:szCs w:val="20"/>
        </w:rPr>
        <w:t xml:space="preserve"> final</w:t>
      </w:r>
      <w:r w:rsidRPr="00784249">
        <w:rPr>
          <w:sz w:val="20"/>
          <w:szCs w:val="20"/>
        </w:rPr>
        <w:t xml:space="preserve"> de esta propuesta, </w:t>
      </w:r>
      <w:r w:rsidR="00745FE0" w:rsidRPr="00784249">
        <w:rPr>
          <w:sz w:val="20"/>
          <w:szCs w:val="20"/>
        </w:rPr>
        <w:t xml:space="preserve">por parte de la </w:t>
      </w:r>
      <w:r w:rsidR="00F30792">
        <w:rPr>
          <w:sz w:val="20"/>
          <w:szCs w:val="20"/>
        </w:rPr>
        <w:t>E</w:t>
      </w:r>
      <w:r w:rsidR="00745FE0" w:rsidRPr="00784249">
        <w:rPr>
          <w:sz w:val="20"/>
          <w:szCs w:val="20"/>
        </w:rPr>
        <w:t xml:space="preserve">urocámara, </w:t>
      </w:r>
      <w:r w:rsidRPr="00784249">
        <w:rPr>
          <w:sz w:val="20"/>
          <w:szCs w:val="20"/>
        </w:rPr>
        <w:t>supo</w:t>
      </w:r>
      <w:r w:rsidR="00BD48CE" w:rsidRPr="00784249">
        <w:rPr>
          <w:sz w:val="20"/>
          <w:szCs w:val="20"/>
        </w:rPr>
        <w:t>ndría</w:t>
      </w:r>
      <w:r w:rsidRPr="00784249">
        <w:rPr>
          <w:sz w:val="20"/>
          <w:szCs w:val="20"/>
        </w:rPr>
        <w:t xml:space="preserve"> para los pacientes un gran paso, por numerosas razones, no solo porque se dotaría</w:t>
      </w:r>
      <w:r w:rsidR="00AE5A17" w:rsidRPr="00784249">
        <w:rPr>
          <w:sz w:val="20"/>
          <w:szCs w:val="20"/>
        </w:rPr>
        <w:t xml:space="preserve"> una</w:t>
      </w:r>
      <w:r w:rsidR="00E924CD" w:rsidRPr="00784249">
        <w:rPr>
          <w:sz w:val="20"/>
          <w:szCs w:val="20"/>
        </w:rPr>
        <w:t xml:space="preserve"> gran</w:t>
      </w:r>
      <w:r w:rsidR="00AE5A17" w:rsidRPr="00784249">
        <w:rPr>
          <w:sz w:val="20"/>
          <w:szCs w:val="20"/>
        </w:rPr>
        <w:t xml:space="preserve"> partida presupuestaria dedicada a </w:t>
      </w:r>
      <w:r w:rsidR="00E924CD" w:rsidRPr="00784249">
        <w:rPr>
          <w:sz w:val="20"/>
          <w:szCs w:val="20"/>
        </w:rPr>
        <w:t xml:space="preserve">impulsar la </w:t>
      </w:r>
      <w:r w:rsidR="00AE5A17" w:rsidRPr="00784249">
        <w:rPr>
          <w:sz w:val="20"/>
          <w:szCs w:val="20"/>
        </w:rPr>
        <w:t>investiga</w:t>
      </w:r>
      <w:r w:rsidR="00E924CD" w:rsidRPr="00784249">
        <w:rPr>
          <w:sz w:val="20"/>
          <w:szCs w:val="20"/>
        </w:rPr>
        <w:t xml:space="preserve">ción </w:t>
      </w:r>
      <w:r w:rsidR="00745FE0" w:rsidRPr="00784249">
        <w:rPr>
          <w:sz w:val="20"/>
          <w:szCs w:val="20"/>
        </w:rPr>
        <w:t xml:space="preserve">de la Encefalomielitis </w:t>
      </w:r>
      <w:proofErr w:type="spellStart"/>
      <w:r w:rsidR="00745FE0" w:rsidRPr="00784249">
        <w:rPr>
          <w:sz w:val="20"/>
          <w:szCs w:val="20"/>
        </w:rPr>
        <w:t>Miálgica</w:t>
      </w:r>
      <w:proofErr w:type="spellEnd"/>
      <w:r w:rsidR="00745FE0" w:rsidRPr="00784249">
        <w:rPr>
          <w:sz w:val="20"/>
          <w:szCs w:val="20"/>
        </w:rPr>
        <w:t>,</w:t>
      </w:r>
      <w:r w:rsidR="00AE5A17" w:rsidRPr="00784249">
        <w:rPr>
          <w:sz w:val="20"/>
          <w:szCs w:val="20"/>
        </w:rPr>
        <w:t xml:space="preserve"> algo vital</w:t>
      </w:r>
      <w:r w:rsidR="00B94A80" w:rsidRPr="00784249">
        <w:rPr>
          <w:sz w:val="20"/>
          <w:szCs w:val="20"/>
        </w:rPr>
        <w:t xml:space="preserve"> y muy reclamado por</w:t>
      </w:r>
      <w:r w:rsidR="00AE5A17" w:rsidRPr="00784249">
        <w:rPr>
          <w:sz w:val="20"/>
          <w:szCs w:val="20"/>
        </w:rPr>
        <w:t xml:space="preserve"> todos los enfermos</w:t>
      </w:r>
      <w:r w:rsidR="00EC582D">
        <w:rPr>
          <w:sz w:val="20"/>
          <w:szCs w:val="20"/>
        </w:rPr>
        <w:t xml:space="preserve">, </w:t>
      </w:r>
      <w:r w:rsidR="00F30792">
        <w:rPr>
          <w:sz w:val="20"/>
          <w:szCs w:val="20"/>
        </w:rPr>
        <w:t>t</w:t>
      </w:r>
      <w:r w:rsidR="00B94A80" w:rsidRPr="00784249">
        <w:rPr>
          <w:sz w:val="20"/>
          <w:szCs w:val="20"/>
        </w:rPr>
        <w:t xml:space="preserve">ambién por otros muchos aspectos cruciales en esta enfermedad, que </w:t>
      </w:r>
      <w:r w:rsidR="00AE5A17" w:rsidRPr="00784249">
        <w:rPr>
          <w:sz w:val="20"/>
          <w:szCs w:val="20"/>
        </w:rPr>
        <w:t xml:space="preserve">se implantarían en los diferentes estados miembros, </w:t>
      </w:r>
      <w:r w:rsidR="00B94A80" w:rsidRPr="00784249">
        <w:rPr>
          <w:sz w:val="20"/>
          <w:szCs w:val="20"/>
        </w:rPr>
        <w:t>como</w:t>
      </w:r>
      <w:r w:rsidR="00AE5A17" w:rsidRPr="00784249">
        <w:rPr>
          <w:sz w:val="20"/>
          <w:szCs w:val="20"/>
        </w:rPr>
        <w:t xml:space="preserve"> pautas para diagnóstico, tratamiento,</w:t>
      </w:r>
      <w:r w:rsidR="00BD1118" w:rsidRPr="00784249">
        <w:rPr>
          <w:sz w:val="20"/>
          <w:szCs w:val="20"/>
        </w:rPr>
        <w:t xml:space="preserve"> </w:t>
      </w:r>
      <w:r w:rsidR="006871D6" w:rsidRPr="00784249">
        <w:rPr>
          <w:sz w:val="20"/>
          <w:szCs w:val="20"/>
        </w:rPr>
        <w:t xml:space="preserve">o el </w:t>
      </w:r>
      <w:r w:rsidR="0053068A" w:rsidRPr="00784249">
        <w:rPr>
          <w:sz w:val="20"/>
          <w:szCs w:val="20"/>
        </w:rPr>
        <w:t xml:space="preserve">fomento de </w:t>
      </w:r>
      <w:r w:rsidR="00AE5A17" w:rsidRPr="00784249">
        <w:rPr>
          <w:sz w:val="20"/>
          <w:szCs w:val="20"/>
        </w:rPr>
        <w:t xml:space="preserve">la realización de </w:t>
      </w:r>
      <w:r w:rsidR="00784249">
        <w:rPr>
          <w:sz w:val="20"/>
          <w:szCs w:val="20"/>
        </w:rPr>
        <w:t>estudios</w:t>
      </w:r>
      <w:r w:rsidR="00AE5A17" w:rsidRPr="00784249">
        <w:rPr>
          <w:sz w:val="20"/>
          <w:szCs w:val="20"/>
        </w:rPr>
        <w:t xml:space="preserve"> epidemiológico</w:t>
      </w:r>
      <w:r w:rsidR="00784249">
        <w:rPr>
          <w:sz w:val="20"/>
          <w:szCs w:val="20"/>
        </w:rPr>
        <w:t>s</w:t>
      </w:r>
      <w:r w:rsidR="00AE5A17" w:rsidRPr="00784249">
        <w:rPr>
          <w:sz w:val="20"/>
          <w:szCs w:val="20"/>
        </w:rPr>
        <w:t xml:space="preserve"> a nivel europeo</w:t>
      </w:r>
      <w:r w:rsidR="007F795E" w:rsidRPr="00784249">
        <w:rPr>
          <w:sz w:val="20"/>
          <w:szCs w:val="20"/>
        </w:rPr>
        <w:t xml:space="preserve"> y campañas de sensibilización, información y formación del personal sanitario, entre otros puntos recogidos en la propuesta</w:t>
      </w:r>
      <w:r w:rsidR="00F30792">
        <w:rPr>
          <w:sz w:val="20"/>
          <w:szCs w:val="20"/>
        </w:rPr>
        <w:t>.</w:t>
      </w:r>
    </w:p>
    <w:p w14:paraId="6424902D" w14:textId="069AEFE6" w:rsidR="00576A9C" w:rsidRPr="00576A9C" w:rsidRDefault="00757C94" w:rsidP="00576A9C">
      <w:pPr>
        <w:shd w:val="clear" w:color="auto" w:fill="FFFFFF"/>
        <w:spacing w:after="240"/>
        <w:jc w:val="both"/>
        <w:rPr>
          <w:sz w:val="20"/>
          <w:szCs w:val="20"/>
        </w:rPr>
      </w:pPr>
      <w:r>
        <w:t xml:space="preserve">La </w:t>
      </w:r>
      <w:r w:rsidR="00576A9C">
        <w:t xml:space="preserve">misma línea de </w:t>
      </w:r>
      <w:r>
        <w:t>reconocimiento y apoyo de</w:t>
      </w:r>
      <w:r w:rsidR="00576A9C">
        <w:t xml:space="preserve"> la Unión Europea</w:t>
      </w:r>
      <w:r w:rsidR="00F15846">
        <w:t>, estamos teniendo de los diferentes grupos políticos representados en el Congreso de los Diputados de nuestro país</w:t>
      </w:r>
      <w:r>
        <w:t xml:space="preserve">, tal y como refleja </w:t>
      </w:r>
      <w:hyperlink r:id="rId9" w:history="1">
        <w:r>
          <w:rPr>
            <w:rStyle w:val="Hipervnculo"/>
            <w:sz w:val="20"/>
            <w:szCs w:val="20"/>
          </w:rPr>
          <w:t xml:space="preserve">la </w:t>
        </w:r>
        <w:r w:rsidRPr="00757C94">
          <w:rPr>
            <w:rStyle w:val="Hipervnculo"/>
            <w:sz w:val="20"/>
            <w:szCs w:val="20"/>
          </w:rPr>
          <w:t>“DECLARACIÓN INSTITUCIONAL DEL CONGRESO DE LOS DIPUTADOS”</w:t>
        </w:r>
        <w:r>
          <w:rPr>
            <w:rStyle w:val="Hipervnculo"/>
            <w:sz w:val="20"/>
            <w:szCs w:val="20"/>
          </w:rPr>
          <w:t xml:space="preserve"> de</w:t>
        </w:r>
        <w:r w:rsidR="00576A9C" w:rsidRPr="00576A9C">
          <w:rPr>
            <w:rStyle w:val="Hipervnculo"/>
            <w:sz w:val="20"/>
            <w:szCs w:val="20"/>
          </w:rPr>
          <w:t xml:space="preserve">l pasado 13 de Mayo de 2020, </w:t>
        </w:r>
        <w:r>
          <w:rPr>
            <w:rStyle w:val="Hipervnculo"/>
            <w:sz w:val="20"/>
            <w:szCs w:val="20"/>
          </w:rPr>
          <w:t xml:space="preserve">aprobada por unanimidad, </w:t>
        </w:r>
        <w:r w:rsidR="00576A9C" w:rsidRPr="00576A9C">
          <w:rPr>
            <w:rStyle w:val="Hipervnculo"/>
            <w:sz w:val="20"/>
            <w:szCs w:val="20"/>
          </w:rPr>
          <w:t xml:space="preserve">en </w:t>
        </w:r>
        <w:r>
          <w:rPr>
            <w:rStyle w:val="Hipervnculo"/>
            <w:sz w:val="20"/>
            <w:szCs w:val="20"/>
          </w:rPr>
          <w:t xml:space="preserve">la </w:t>
        </w:r>
        <w:r w:rsidR="00576A9C" w:rsidRPr="00576A9C">
          <w:rPr>
            <w:rStyle w:val="Hipervnculo"/>
            <w:sz w:val="20"/>
            <w:szCs w:val="20"/>
          </w:rPr>
          <w:t xml:space="preserve">sesión plenaria del Congreso de los Diputados (DS. Congreso de los Diputados, Pleno y </w:t>
        </w:r>
        <w:proofErr w:type="spellStart"/>
        <w:r w:rsidR="00576A9C" w:rsidRPr="00576A9C">
          <w:rPr>
            <w:rStyle w:val="Hipervnculo"/>
            <w:sz w:val="20"/>
            <w:szCs w:val="20"/>
          </w:rPr>
          <w:t>Dip</w:t>
        </w:r>
        <w:proofErr w:type="spellEnd"/>
        <w:r w:rsidR="00576A9C" w:rsidRPr="00576A9C">
          <w:rPr>
            <w:rStyle w:val="Hipervnculo"/>
            <w:sz w:val="20"/>
            <w:szCs w:val="20"/>
          </w:rPr>
          <w:t xml:space="preserve">. Perm., núm. 22, de 13/05/2020 </w:t>
        </w:r>
        <w:proofErr w:type="spellStart"/>
        <w:r w:rsidR="00576A9C" w:rsidRPr="00576A9C">
          <w:rPr>
            <w:rStyle w:val="Hipervnculo"/>
            <w:sz w:val="20"/>
            <w:szCs w:val="20"/>
          </w:rPr>
          <w:t>cve</w:t>
        </w:r>
        <w:proofErr w:type="spellEnd"/>
        <w:r w:rsidR="00576A9C" w:rsidRPr="00576A9C">
          <w:rPr>
            <w:rStyle w:val="Hipervnculo"/>
            <w:sz w:val="20"/>
            <w:szCs w:val="20"/>
          </w:rPr>
          <w:t xml:space="preserve">: DSCD-14-PL-22) </w:t>
        </w:r>
      </w:hyperlink>
      <w:r w:rsidR="00F30792">
        <w:rPr>
          <w:sz w:val="20"/>
          <w:szCs w:val="20"/>
        </w:rPr>
        <w:t xml:space="preserve">. </w:t>
      </w:r>
      <w:r w:rsidR="00576A9C" w:rsidRPr="00576A9C">
        <w:rPr>
          <w:sz w:val="20"/>
          <w:szCs w:val="20"/>
        </w:rPr>
        <w:t>Esta declaración institucional, que recoge muchas de las solicitudes reflejadas en la propuesta de resolución aprobada por la Comisión de Peticiones del Parlamento Europeo (mayor financiación para investigación, formación de profesionales y campañas de concienciación, entre otros), aboga por normalizar estas patologías, y apela a la empatía de las personas, de la sociedad civil y de los poderes públicos, para que entiendan la complejidad que viven y sufren más del 3 % de la población en España y para que trabajen con efectividad, a fin de que el próximo año se haya avanzado en el abordaje y en la investigación de estas dolencias.</w:t>
      </w:r>
    </w:p>
    <w:p w14:paraId="1F6FEFA3" w14:textId="4DE8EE36" w:rsidR="0053068A" w:rsidRPr="00784249" w:rsidRDefault="00DB4D06" w:rsidP="00784249">
      <w:pPr>
        <w:contextualSpacing/>
        <w:jc w:val="both"/>
        <w:rPr>
          <w:sz w:val="20"/>
          <w:szCs w:val="20"/>
        </w:rPr>
      </w:pPr>
      <w:r w:rsidRPr="00784249">
        <w:rPr>
          <w:sz w:val="20"/>
          <w:szCs w:val="20"/>
        </w:rPr>
        <w:t xml:space="preserve">Por todo lo expuesto anteriormente, </w:t>
      </w:r>
      <w:r w:rsidRPr="00784249">
        <w:rPr>
          <w:b/>
          <w:bCs/>
          <w:sz w:val="20"/>
          <w:szCs w:val="20"/>
        </w:rPr>
        <w:t>nos gustaría solicitarles</w:t>
      </w:r>
      <w:r w:rsidR="0053068A" w:rsidRPr="00784249">
        <w:rPr>
          <w:b/>
          <w:bCs/>
          <w:sz w:val="20"/>
          <w:szCs w:val="20"/>
        </w:rPr>
        <w:t xml:space="preserve"> a todos</w:t>
      </w:r>
      <w:r w:rsidRPr="00784249">
        <w:rPr>
          <w:sz w:val="20"/>
          <w:szCs w:val="20"/>
        </w:rPr>
        <w:t xml:space="preserve"> </w:t>
      </w:r>
      <w:r w:rsidRPr="00784249">
        <w:rPr>
          <w:b/>
          <w:bCs/>
          <w:sz w:val="20"/>
          <w:szCs w:val="20"/>
        </w:rPr>
        <w:t>los eurodiputados</w:t>
      </w:r>
      <w:r w:rsidR="0053068A" w:rsidRPr="00784249">
        <w:rPr>
          <w:b/>
          <w:bCs/>
          <w:sz w:val="20"/>
          <w:szCs w:val="20"/>
        </w:rPr>
        <w:t xml:space="preserve"> </w:t>
      </w:r>
      <w:r w:rsidRPr="00784249">
        <w:rPr>
          <w:b/>
          <w:bCs/>
          <w:sz w:val="20"/>
          <w:szCs w:val="20"/>
        </w:rPr>
        <w:t>de su grupo parlamentario</w:t>
      </w:r>
      <w:r w:rsidRPr="00784249">
        <w:rPr>
          <w:sz w:val="20"/>
          <w:szCs w:val="20"/>
        </w:rPr>
        <w:t xml:space="preserve"> </w:t>
      </w:r>
      <w:r w:rsidR="0053068A" w:rsidRPr="00784249">
        <w:rPr>
          <w:b/>
          <w:bCs/>
          <w:sz w:val="20"/>
          <w:szCs w:val="20"/>
        </w:rPr>
        <w:t xml:space="preserve">SU APOYO </w:t>
      </w:r>
      <w:r w:rsidR="003979E7" w:rsidRPr="00784249">
        <w:rPr>
          <w:b/>
          <w:bCs/>
          <w:sz w:val="20"/>
          <w:szCs w:val="20"/>
        </w:rPr>
        <w:t>en</w:t>
      </w:r>
      <w:r w:rsidR="0053068A" w:rsidRPr="00784249">
        <w:rPr>
          <w:b/>
          <w:bCs/>
          <w:sz w:val="20"/>
          <w:szCs w:val="20"/>
        </w:rPr>
        <w:t xml:space="preserve"> la EURO</w:t>
      </w:r>
      <w:r w:rsidR="003979E7" w:rsidRPr="00784249">
        <w:rPr>
          <w:b/>
          <w:bCs/>
          <w:sz w:val="20"/>
          <w:szCs w:val="20"/>
        </w:rPr>
        <w:t>CÁMARA</w:t>
      </w:r>
      <w:r w:rsidR="0053068A" w:rsidRPr="00784249">
        <w:rPr>
          <w:b/>
          <w:bCs/>
          <w:sz w:val="20"/>
          <w:szCs w:val="20"/>
        </w:rPr>
        <w:t xml:space="preserve"> </w:t>
      </w:r>
      <w:r w:rsidR="003979E7" w:rsidRPr="00784249">
        <w:rPr>
          <w:b/>
          <w:bCs/>
          <w:sz w:val="20"/>
          <w:szCs w:val="20"/>
        </w:rPr>
        <w:t xml:space="preserve">VOTANDO A FAVOR </w:t>
      </w:r>
      <w:r w:rsidR="003979E7" w:rsidRPr="00757C94">
        <w:rPr>
          <w:b/>
          <w:bCs/>
          <w:sz w:val="20"/>
          <w:szCs w:val="20"/>
        </w:rPr>
        <w:t>DEL</w:t>
      </w:r>
      <w:r w:rsidR="0053068A" w:rsidRPr="00757C94">
        <w:rPr>
          <w:b/>
          <w:bCs/>
          <w:sz w:val="20"/>
          <w:szCs w:val="20"/>
        </w:rPr>
        <w:t xml:space="preserve"> </w:t>
      </w:r>
      <w:hyperlink r:id="rId10" w:history="1">
        <w:r w:rsidR="0053068A" w:rsidRPr="00757C94">
          <w:rPr>
            <w:rStyle w:val="Hipervnculo"/>
            <w:b/>
            <w:bCs/>
            <w:color w:val="auto"/>
            <w:sz w:val="20"/>
            <w:szCs w:val="20"/>
          </w:rPr>
          <w:t xml:space="preserve">PROYECTO DE PROPUESTA DE RESOLUCIÓN presentada de conformidad con el artículo 227, apartado 2, del Reglamento interno sobre la financiación adicional para la investigación biomédica de la Encefalomielitis </w:t>
        </w:r>
        <w:proofErr w:type="spellStart"/>
        <w:r w:rsidR="0053068A" w:rsidRPr="00757C94">
          <w:rPr>
            <w:rStyle w:val="Hipervnculo"/>
            <w:b/>
            <w:bCs/>
            <w:color w:val="auto"/>
            <w:sz w:val="20"/>
            <w:szCs w:val="20"/>
          </w:rPr>
          <w:t>Miálgica</w:t>
        </w:r>
        <w:proofErr w:type="spellEnd"/>
        <w:r w:rsidR="0053068A" w:rsidRPr="00757C94">
          <w:rPr>
            <w:rStyle w:val="Hipervnculo"/>
            <w:b/>
            <w:bCs/>
            <w:color w:val="auto"/>
            <w:sz w:val="20"/>
            <w:szCs w:val="20"/>
          </w:rPr>
          <w:t xml:space="preserve"> (2020/2580(RSP))</w:t>
        </w:r>
      </w:hyperlink>
      <w:r w:rsidR="0053068A" w:rsidRPr="00784249">
        <w:rPr>
          <w:sz w:val="20"/>
          <w:szCs w:val="20"/>
        </w:rPr>
        <w:t>.</w:t>
      </w:r>
    </w:p>
    <w:p w14:paraId="69FEC3ED" w14:textId="5A7D8A43" w:rsidR="00002F2B" w:rsidRPr="00D90D0D" w:rsidRDefault="00002F2B" w:rsidP="005D3747">
      <w:pPr>
        <w:pStyle w:val="Prrafodelista"/>
        <w:spacing w:after="0"/>
        <w:ind w:left="1080"/>
        <w:jc w:val="both"/>
        <w:rPr>
          <w:sz w:val="20"/>
          <w:szCs w:val="20"/>
        </w:rPr>
      </w:pPr>
    </w:p>
    <w:p w14:paraId="150DBD58" w14:textId="170042F7" w:rsidR="00743E44" w:rsidRDefault="00C376B2">
      <w:pPr>
        <w:jc w:val="both"/>
        <w:rPr>
          <w:sz w:val="20"/>
          <w:szCs w:val="20"/>
        </w:rPr>
      </w:pPr>
      <w:r w:rsidRPr="00D90D0D">
        <w:rPr>
          <w:sz w:val="20"/>
          <w:szCs w:val="20"/>
        </w:rPr>
        <w:t>Atentamente,</w:t>
      </w:r>
    </w:p>
    <w:p w14:paraId="0015B110" w14:textId="5B36502F" w:rsidR="00F30792" w:rsidRDefault="00F30792">
      <w:pPr>
        <w:jc w:val="both"/>
        <w:rPr>
          <w:sz w:val="20"/>
          <w:szCs w:val="20"/>
        </w:rPr>
      </w:pPr>
    </w:p>
    <w:p w14:paraId="4DAEFCB5" w14:textId="17D0B183" w:rsidR="00F30792" w:rsidRDefault="00F30792">
      <w:pPr>
        <w:jc w:val="both"/>
        <w:rPr>
          <w:sz w:val="20"/>
          <w:szCs w:val="20"/>
        </w:rPr>
      </w:pPr>
      <w:r w:rsidRPr="00F30792">
        <w:rPr>
          <w:sz w:val="20"/>
          <w:szCs w:val="20"/>
          <w:highlight w:val="yellow"/>
        </w:rPr>
        <w:t>FIRMA y datos de contacto</w:t>
      </w:r>
    </w:p>
    <w:sectPr w:rsidR="00F30792" w:rsidSect="00D90D0D">
      <w:headerReference w:type="default" r:id="rId11"/>
      <w:footerReference w:type="default" r:id="rId12"/>
      <w:pgSz w:w="11906" w:h="16838"/>
      <w:pgMar w:top="1700" w:right="1144" w:bottom="1417" w:left="1418" w:header="4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4DDF" w14:textId="77777777" w:rsidR="002235D4" w:rsidRDefault="002235D4">
      <w:pPr>
        <w:spacing w:after="0" w:line="240" w:lineRule="auto"/>
      </w:pPr>
      <w:r>
        <w:separator/>
      </w:r>
    </w:p>
  </w:endnote>
  <w:endnote w:type="continuationSeparator" w:id="0">
    <w:p w14:paraId="11FD370E" w14:textId="77777777" w:rsidR="002235D4" w:rsidRDefault="0022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2A66" w14:textId="77777777" w:rsidR="00DB4D06" w:rsidRDefault="00DB4D06">
    <w:pPr>
      <w:widowControl w:val="0"/>
      <w:pBdr>
        <w:top w:val="nil"/>
        <w:left w:val="nil"/>
        <w:bottom w:val="nil"/>
        <w:right w:val="nil"/>
        <w:between w:val="nil"/>
      </w:pBdr>
      <w:spacing w:after="0" w:line="276" w:lineRule="auto"/>
      <w:rPr>
        <w:color w:val="000000"/>
      </w:rPr>
    </w:pPr>
  </w:p>
  <w:tbl>
    <w:tblPr>
      <w:tblStyle w:val="a"/>
      <w:tblW w:w="9240" w:type="dxa"/>
      <w:jc w:val="right"/>
      <w:tblInd w:w="0" w:type="dxa"/>
      <w:tblLayout w:type="fixed"/>
      <w:tblLook w:val="0400" w:firstRow="0" w:lastRow="0" w:firstColumn="0" w:lastColumn="0" w:noHBand="0" w:noVBand="1"/>
    </w:tblPr>
    <w:tblGrid>
      <w:gridCol w:w="8775"/>
      <w:gridCol w:w="465"/>
    </w:tblGrid>
    <w:tr w:rsidR="00DB4D06" w14:paraId="3BC08A31" w14:textId="77777777">
      <w:trPr>
        <w:trHeight w:val="214"/>
        <w:jc w:val="right"/>
      </w:trPr>
      <w:tc>
        <w:tcPr>
          <w:tcW w:w="8775" w:type="dxa"/>
          <w:tcBorders>
            <w:top w:val="single" w:sz="4" w:space="0" w:color="000000"/>
          </w:tcBorders>
          <w:vAlign w:val="center"/>
        </w:tcPr>
        <w:p w14:paraId="6D214D4A" w14:textId="1E0C38AD" w:rsidR="00DB4D06" w:rsidRDefault="00DB4D06">
          <w:pPr>
            <w:pBdr>
              <w:top w:val="nil"/>
              <w:left w:val="nil"/>
              <w:bottom w:val="nil"/>
              <w:right w:val="nil"/>
              <w:between w:val="nil"/>
            </w:pBdr>
            <w:tabs>
              <w:tab w:val="center" w:pos="4252"/>
              <w:tab w:val="right" w:pos="8504"/>
            </w:tabs>
            <w:spacing w:after="0" w:line="240" w:lineRule="auto"/>
            <w:jc w:val="right"/>
            <w:rPr>
              <w:color w:val="000000"/>
            </w:rPr>
          </w:pPr>
        </w:p>
      </w:tc>
      <w:tc>
        <w:tcPr>
          <w:tcW w:w="465" w:type="dxa"/>
          <w:shd w:val="clear" w:color="auto" w:fill="ED7D31"/>
          <w:vAlign w:val="center"/>
        </w:tcPr>
        <w:p w14:paraId="319EFF9A" w14:textId="4B061D54" w:rsidR="00DB4D06" w:rsidRDefault="00DB4D06">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0514A5">
            <w:rPr>
              <w:noProof/>
              <w:color w:val="000000"/>
            </w:rPr>
            <w:t>1</w:t>
          </w:r>
          <w:r>
            <w:rPr>
              <w:color w:val="000000"/>
            </w:rPr>
            <w:fldChar w:fldCharType="end"/>
          </w:r>
        </w:p>
      </w:tc>
    </w:tr>
  </w:tbl>
  <w:p w14:paraId="64824C12" w14:textId="77777777" w:rsidR="00DB4D06" w:rsidRDefault="00DB4D06">
    <w:pPr>
      <w:pBdr>
        <w:top w:val="nil"/>
        <w:left w:val="nil"/>
        <w:bottom w:val="nil"/>
        <w:right w:val="nil"/>
        <w:between w:val="nil"/>
      </w:pBdr>
      <w:tabs>
        <w:tab w:val="center" w:pos="4252"/>
        <w:tab w:val="right" w:pos="8504"/>
      </w:tabs>
      <w:spacing w:after="0" w:line="240" w:lineRule="auto"/>
      <w:rPr>
        <w:color w:val="000000"/>
      </w:rPr>
    </w:pPr>
  </w:p>
  <w:p w14:paraId="75AD394F" w14:textId="77777777" w:rsidR="00DB4D06" w:rsidRDefault="00DB4D0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CEAA" w14:textId="77777777" w:rsidR="002235D4" w:rsidRDefault="002235D4">
      <w:pPr>
        <w:spacing w:after="0" w:line="240" w:lineRule="auto"/>
      </w:pPr>
      <w:r>
        <w:separator/>
      </w:r>
    </w:p>
  </w:footnote>
  <w:footnote w:type="continuationSeparator" w:id="0">
    <w:p w14:paraId="38DEFC4F" w14:textId="77777777" w:rsidR="002235D4" w:rsidRDefault="0022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B714" w14:textId="77777777" w:rsidR="00DB4D06" w:rsidRDefault="00DB4D06">
    <w:pPr>
      <w:spacing w:after="0"/>
      <w:jc w:val="center"/>
      <w:rPr>
        <w:b/>
        <w:color w:val="D01E62"/>
        <w:sz w:val="10"/>
        <w:szCs w:val="10"/>
      </w:rPr>
    </w:pPr>
  </w:p>
  <w:p w14:paraId="4E01190B" w14:textId="77777777" w:rsidR="00DB4D06" w:rsidRDefault="00DB4D06">
    <w:pPr>
      <w:jc w:val="right"/>
      <w:rPr>
        <w:sz w:val="2"/>
        <w:szCs w:val="2"/>
      </w:rPr>
    </w:pPr>
  </w:p>
  <w:p w14:paraId="1B2A9271" w14:textId="5013AE22" w:rsidR="00DB4D06" w:rsidRPr="00F30792" w:rsidRDefault="00F30792" w:rsidP="00F30792">
    <w:pPr>
      <w:jc w:val="center"/>
      <w:rPr>
        <w:sz w:val="32"/>
        <w:szCs w:val="32"/>
      </w:rPr>
    </w:pPr>
    <w:r w:rsidRPr="00F30792">
      <w:rPr>
        <w:sz w:val="32"/>
        <w:szCs w:val="32"/>
      </w:rPr>
      <w:t>LOGO Y DATOS DE LA ENTIDAD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82B44"/>
    <w:multiLevelType w:val="hybridMultilevel"/>
    <w:tmpl w:val="11487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A85504"/>
    <w:multiLevelType w:val="hybridMultilevel"/>
    <w:tmpl w:val="89C6001C"/>
    <w:lvl w:ilvl="0" w:tplc="12A0C178">
      <w:start w:val="12"/>
      <w:numFmt w:val="bullet"/>
      <w:lvlText w:val=""/>
      <w:lvlJc w:val="left"/>
      <w:pPr>
        <w:ind w:left="1080" w:hanging="360"/>
      </w:pPr>
      <w:rPr>
        <w:rFonts w:ascii="Symbol" w:eastAsia="Calibri" w:hAnsi="Symbol"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44"/>
    <w:rsid w:val="00002F2B"/>
    <w:rsid w:val="000373A8"/>
    <w:rsid w:val="00046CA9"/>
    <w:rsid w:val="000514A5"/>
    <w:rsid w:val="00073515"/>
    <w:rsid w:val="000B0E5D"/>
    <w:rsid w:val="000C4EA6"/>
    <w:rsid w:val="000D387A"/>
    <w:rsid w:val="000D4C99"/>
    <w:rsid w:val="00134FC2"/>
    <w:rsid w:val="001367EA"/>
    <w:rsid w:val="001616E3"/>
    <w:rsid w:val="00162C86"/>
    <w:rsid w:val="00172F0A"/>
    <w:rsid w:val="00175472"/>
    <w:rsid w:val="001918FC"/>
    <w:rsid w:val="00196E7E"/>
    <w:rsid w:val="001E0E6A"/>
    <w:rsid w:val="001E680A"/>
    <w:rsid w:val="002235D4"/>
    <w:rsid w:val="002464C3"/>
    <w:rsid w:val="00252A38"/>
    <w:rsid w:val="002813CE"/>
    <w:rsid w:val="00296E80"/>
    <w:rsid w:val="002E2A92"/>
    <w:rsid w:val="002F1D90"/>
    <w:rsid w:val="00350E57"/>
    <w:rsid w:val="00353BF9"/>
    <w:rsid w:val="0036127E"/>
    <w:rsid w:val="00363B92"/>
    <w:rsid w:val="0037292A"/>
    <w:rsid w:val="003979E7"/>
    <w:rsid w:val="003B0A54"/>
    <w:rsid w:val="003C630D"/>
    <w:rsid w:val="00400B54"/>
    <w:rsid w:val="004131B5"/>
    <w:rsid w:val="004211C8"/>
    <w:rsid w:val="00426D12"/>
    <w:rsid w:val="00455820"/>
    <w:rsid w:val="00481F68"/>
    <w:rsid w:val="00482DE1"/>
    <w:rsid w:val="004B12F1"/>
    <w:rsid w:val="00513C41"/>
    <w:rsid w:val="0053068A"/>
    <w:rsid w:val="005308A6"/>
    <w:rsid w:val="00572E6F"/>
    <w:rsid w:val="00576A9C"/>
    <w:rsid w:val="00584622"/>
    <w:rsid w:val="005D3747"/>
    <w:rsid w:val="005E1BA9"/>
    <w:rsid w:val="005F0B94"/>
    <w:rsid w:val="00613F62"/>
    <w:rsid w:val="00621D90"/>
    <w:rsid w:val="0062393F"/>
    <w:rsid w:val="006416A9"/>
    <w:rsid w:val="00650516"/>
    <w:rsid w:val="00681671"/>
    <w:rsid w:val="006871D6"/>
    <w:rsid w:val="00705C5A"/>
    <w:rsid w:val="0072309A"/>
    <w:rsid w:val="00723DE2"/>
    <w:rsid w:val="00743E44"/>
    <w:rsid w:val="00745FE0"/>
    <w:rsid w:val="00757C94"/>
    <w:rsid w:val="00761567"/>
    <w:rsid w:val="00773A90"/>
    <w:rsid w:val="00784249"/>
    <w:rsid w:val="0079086F"/>
    <w:rsid w:val="007A3ED5"/>
    <w:rsid w:val="007E7F99"/>
    <w:rsid w:val="007F4164"/>
    <w:rsid w:val="007F795E"/>
    <w:rsid w:val="00813C09"/>
    <w:rsid w:val="0082439C"/>
    <w:rsid w:val="00834D09"/>
    <w:rsid w:val="008628D0"/>
    <w:rsid w:val="00877749"/>
    <w:rsid w:val="008B7D10"/>
    <w:rsid w:val="008D0B0C"/>
    <w:rsid w:val="00963AC6"/>
    <w:rsid w:val="009A45BC"/>
    <w:rsid w:val="009B0640"/>
    <w:rsid w:val="009B1C5D"/>
    <w:rsid w:val="009D2986"/>
    <w:rsid w:val="009E69E4"/>
    <w:rsid w:val="009E6A04"/>
    <w:rsid w:val="00A22314"/>
    <w:rsid w:val="00A75448"/>
    <w:rsid w:val="00A92618"/>
    <w:rsid w:val="00AD1063"/>
    <w:rsid w:val="00AE5A17"/>
    <w:rsid w:val="00B475EF"/>
    <w:rsid w:val="00B646D1"/>
    <w:rsid w:val="00B94A80"/>
    <w:rsid w:val="00BB2D27"/>
    <w:rsid w:val="00BB6384"/>
    <w:rsid w:val="00BD1118"/>
    <w:rsid w:val="00BD48CE"/>
    <w:rsid w:val="00BE4859"/>
    <w:rsid w:val="00BF6D7E"/>
    <w:rsid w:val="00C36F9A"/>
    <w:rsid w:val="00C376B2"/>
    <w:rsid w:val="00C77599"/>
    <w:rsid w:val="00C909D9"/>
    <w:rsid w:val="00CA49A4"/>
    <w:rsid w:val="00CE0043"/>
    <w:rsid w:val="00CF7420"/>
    <w:rsid w:val="00D03A64"/>
    <w:rsid w:val="00D1203B"/>
    <w:rsid w:val="00D12598"/>
    <w:rsid w:val="00D210C0"/>
    <w:rsid w:val="00D22B5A"/>
    <w:rsid w:val="00D3663D"/>
    <w:rsid w:val="00D90D0D"/>
    <w:rsid w:val="00DB4D06"/>
    <w:rsid w:val="00DF1010"/>
    <w:rsid w:val="00E13D46"/>
    <w:rsid w:val="00E41FDA"/>
    <w:rsid w:val="00E53578"/>
    <w:rsid w:val="00E70641"/>
    <w:rsid w:val="00E74965"/>
    <w:rsid w:val="00E83E16"/>
    <w:rsid w:val="00E84EBD"/>
    <w:rsid w:val="00E924CD"/>
    <w:rsid w:val="00EA341C"/>
    <w:rsid w:val="00EB4AD6"/>
    <w:rsid w:val="00EC0089"/>
    <w:rsid w:val="00EC582D"/>
    <w:rsid w:val="00EE04AE"/>
    <w:rsid w:val="00F15846"/>
    <w:rsid w:val="00F30792"/>
    <w:rsid w:val="00F647B4"/>
    <w:rsid w:val="00F813EB"/>
    <w:rsid w:val="00F91215"/>
    <w:rsid w:val="00FC4400"/>
    <w:rsid w:val="00FC63B7"/>
    <w:rsid w:val="00FF7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B576"/>
  <w15:docId w15:val="{E57AE20B-D5BB-4380-8A1B-A79A594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character" w:styleId="Textoennegrita">
    <w:name w:val="Strong"/>
    <w:basedOn w:val="Fuentedeprrafopredeter"/>
    <w:uiPriority w:val="22"/>
    <w:qFormat/>
    <w:rsid w:val="00A75448"/>
    <w:rPr>
      <w:b/>
      <w:bCs/>
    </w:rPr>
  </w:style>
  <w:style w:type="paragraph" w:styleId="NormalWeb">
    <w:name w:val="Normal (Web)"/>
    <w:basedOn w:val="Normal"/>
    <w:uiPriority w:val="99"/>
    <w:semiHidden/>
    <w:unhideWhenUsed/>
    <w:rsid w:val="00BF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BF6D7E"/>
  </w:style>
  <w:style w:type="character" w:customStyle="1" w:styleId="fecha">
    <w:name w:val="fecha"/>
    <w:basedOn w:val="Fuentedeprrafopredeter"/>
    <w:rsid w:val="00BF6D7E"/>
  </w:style>
  <w:style w:type="paragraph" w:styleId="Prrafodelista">
    <w:name w:val="List Paragraph"/>
    <w:basedOn w:val="Normal"/>
    <w:uiPriority w:val="34"/>
    <w:qFormat/>
    <w:rsid w:val="00BF6D7E"/>
    <w:pPr>
      <w:ind w:left="720"/>
      <w:contextualSpacing/>
    </w:pPr>
  </w:style>
  <w:style w:type="character" w:styleId="Hipervnculo">
    <w:name w:val="Hyperlink"/>
    <w:basedOn w:val="Fuentedeprrafopredeter"/>
    <w:uiPriority w:val="99"/>
    <w:unhideWhenUsed/>
    <w:rsid w:val="00BF6D7E"/>
    <w:rPr>
      <w:color w:val="0000FF" w:themeColor="hyperlink"/>
      <w:u w:val="single"/>
    </w:rPr>
  </w:style>
  <w:style w:type="character" w:customStyle="1" w:styleId="Mencinsinresolver1">
    <w:name w:val="Mención sin resolver1"/>
    <w:basedOn w:val="Fuentedeprrafopredeter"/>
    <w:uiPriority w:val="99"/>
    <w:semiHidden/>
    <w:unhideWhenUsed/>
    <w:rsid w:val="00BF6D7E"/>
    <w:rPr>
      <w:color w:val="605E5C"/>
      <w:shd w:val="clear" w:color="auto" w:fill="E1DFDD"/>
    </w:rPr>
  </w:style>
  <w:style w:type="character" w:styleId="Hipervnculovisitado">
    <w:name w:val="FollowedHyperlink"/>
    <w:basedOn w:val="Fuentedeprrafopredeter"/>
    <w:uiPriority w:val="99"/>
    <w:semiHidden/>
    <w:unhideWhenUsed/>
    <w:rsid w:val="001367EA"/>
    <w:rPr>
      <w:color w:val="800080" w:themeColor="followedHyperlink"/>
      <w:u w:val="single"/>
    </w:rPr>
  </w:style>
  <w:style w:type="paragraph" w:styleId="Encabezado">
    <w:name w:val="header"/>
    <w:basedOn w:val="Normal"/>
    <w:link w:val="EncabezadoCar"/>
    <w:uiPriority w:val="99"/>
    <w:unhideWhenUsed/>
    <w:rsid w:val="00350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E57"/>
  </w:style>
  <w:style w:type="paragraph" w:styleId="Piedepgina">
    <w:name w:val="footer"/>
    <w:basedOn w:val="Normal"/>
    <w:link w:val="PiedepginaCar"/>
    <w:uiPriority w:val="99"/>
    <w:unhideWhenUsed/>
    <w:rsid w:val="00350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E57"/>
  </w:style>
  <w:style w:type="paragraph" w:customStyle="1" w:styleId="msonormal0">
    <w:name w:val="msonormal"/>
    <w:basedOn w:val="Normal"/>
    <w:rsid w:val="00EB4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99054">
      <w:bodyDiv w:val="1"/>
      <w:marLeft w:val="0"/>
      <w:marRight w:val="0"/>
      <w:marTop w:val="0"/>
      <w:marBottom w:val="0"/>
      <w:divBdr>
        <w:top w:val="none" w:sz="0" w:space="0" w:color="auto"/>
        <w:left w:val="none" w:sz="0" w:space="0" w:color="auto"/>
        <w:bottom w:val="none" w:sz="0" w:space="0" w:color="auto"/>
        <w:right w:val="none" w:sz="0" w:space="0" w:color="auto"/>
      </w:divBdr>
      <w:divsChild>
        <w:div w:id="1571233394">
          <w:marLeft w:val="0"/>
          <w:marRight w:val="0"/>
          <w:marTop w:val="0"/>
          <w:marBottom w:val="0"/>
          <w:divBdr>
            <w:top w:val="none" w:sz="0" w:space="0" w:color="auto"/>
            <w:left w:val="none" w:sz="0" w:space="0" w:color="auto"/>
            <w:bottom w:val="none" w:sz="0" w:space="0" w:color="auto"/>
            <w:right w:val="none" w:sz="0" w:space="0" w:color="auto"/>
          </w:divBdr>
          <w:divsChild>
            <w:div w:id="1388992626">
              <w:marLeft w:val="0"/>
              <w:marRight w:val="0"/>
              <w:marTop w:val="0"/>
              <w:marBottom w:val="0"/>
              <w:divBdr>
                <w:top w:val="none" w:sz="0" w:space="0" w:color="auto"/>
                <w:left w:val="none" w:sz="0" w:space="0" w:color="auto"/>
                <w:bottom w:val="none" w:sz="0" w:space="0" w:color="auto"/>
                <w:right w:val="none" w:sz="0" w:space="0" w:color="auto"/>
              </w:divBdr>
            </w:div>
            <w:div w:id="744227964">
              <w:marLeft w:val="0"/>
              <w:marRight w:val="0"/>
              <w:marTop w:val="0"/>
              <w:marBottom w:val="0"/>
              <w:divBdr>
                <w:top w:val="none" w:sz="0" w:space="0" w:color="auto"/>
                <w:left w:val="none" w:sz="0" w:space="0" w:color="auto"/>
                <w:bottom w:val="none" w:sz="0" w:space="0" w:color="auto"/>
                <w:right w:val="none" w:sz="0" w:space="0" w:color="auto"/>
              </w:divBdr>
            </w:div>
            <w:div w:id="477113540">
              <w:marLeft w:val="0"/>
              <w:marRight w:val="0"/>
              <w:marTop w:val="0"/>
              <w:marBottom w:val="0"/>
              <w:divBdr>
                <w:top w:val="none" w:sz="0" w:space="0" w:color="auto"/>
                <w:left w:val="none" w:sz="0" w:space="0" w:color="auto"/>
                <w:bottom w:val="none" w:sz="0" w:space="0" w:color="auto"/>
                <w:right w:val="none" w:sz="0" w:space="0" w:color="auto"/>
              </w:divBdr>
            </w:div>
          </w:divsChild>
        </w:div>
        <w:div w:id="521364858">
          <w:marLeft w:val="0"/>
          <w:marRight w:val="0"/>
          <w:marTop w:val="100"/>
          <w:marBottom w:val="100"/>
          <w:divBdr>
            <w:top w:val="none" w:sz="0" w:space="0" w:color="auto"/>
            <w:left w:val="none" w:sz="0" w:space="0" w:color="auto"/>
            <w:bottom w:val="none" w:sz="0" w:space="0" w:color="auto"/>
            <w:right w:val="none" w:sz="0" w:space="0" w:color="auto"/>
          </w:divBdr>
          <w:divsChild>
            <w:div w:id="202599121">
              <w:marLeft w:val="0"/>
              <w:marRight w:val="0"/>
              <w:marTop w:val="0"/>
              <w:marBottom w:val="0"/>
              <w:divBdr>
                <w:top w:val="none" w:sz="0" w:space="0" w:color="auto"/>
                <w:left w:val="none" w:sz="0" w:space="0" w:color="auto"/>
                <w:bottom w:val="none" w:sz="0" w:space="0" w:color="auto"/>
                <w:right w:val="none" w:sz="0" w:space="0" w:color="auto"/>
              </w:divBdr>
            </w:div>
            <w:div w:id="2136480847">
              <w:marLeft w:val="0"/>
              <w:marRight w:val="0"/>
              <w:marTop w:val="0"/>
              <w:marBottom w:val="0"/>
              <w:divBdr>
                <w:top w:val="none" w:sz="0" w:space="0" w:color="auto"/>
                <w:left w:val="none" w:sz="0" w:space="0" w:color="auto"/>
                <w:bottom w:val="none" w:sz="0" w:space="0" w:color="auto"/>
                <w:right w:val="none" w:sz="0" w:space="0" w:color="auto"/>
              </w:divBdr>
            </w:div>
            <w:div w:id="7176071">
              <w:marLeft w:val="0"/>
              <w:marRight w:val="0"/>
              <w:marTop w:val="0"/>
              <w:marBottom w:val="0"/>
              <w:divBdr>
                <w:top w:val="none" w:sz="0" w:space="0" w:color="auto"/>
                <w:left w:val="none" w:sz="0" w:space="0" w:color="auto"/>
                <w:bottom w:val="none" w:sz="0" w:space="0" w:color="auto"/>
                <w:right w:val="none" w:sz="0" w:space="0" w:color="auto"/>
              </w:divBdr>
            </w:div>
          </w:divsChild>
        </w:div>
        <w:div w:id="820656764">
          <w:marLeft w:val="0"/>
          <w:marRight w:val="0"/>
          <w:marTop w:val="0"/>
          <w:marBottom w:val="0"/>
          <w:divBdr>
            <w:top w:val="none" w:sz="0" w:space="0" w:color="auto"/>
            <w:left w:val="none" w:sz="0" w:space="0" w:color="auto"/>
            <w:bottom w:val="none" w:sz="0" w:space="0" w:color="auto"/>
            <w:right w:val="none" w:sz="0" w:space="0" w:color="auto"/>
          </w:divBdr>
          <w:divsChild>
            <w:div w:id="639463427">
              <w:marLeft w:val="0"/>
              <w:marRight w:val="0"/>
              <w:marTop w:val="0"/>
              <w:marBottom w:val="300"/>
              <w:divBdr>
                <w:top w:val="none" w:sz="0" w:space="0" w:color="auto"/>
                <w:left w:val="none" w:sz="0" w:space="0" w:color="auto"/>
                <w:bottom w:val="none" w:sz="0" w:space="0" w:color="auto"/>
                <w:right w:val="none" w:sz="0" w:space="0" w:color="auto"/>
              </w:divBdr>
            </w:div>
            <w:div w:id="14791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1672">
      <w:bodyDiv w:val="1"/>
      <w:marLeft w:val="0"/>
      <w:marRight w:val="0"/>
      <w:marTop w:val="0"/>
      <w:marBottom w:val="0"/>
      <w:divBdr>
        <w:top w:val="none" w:sz="0" w:space="0" w:color="auto"/>
        <w:left w:val="none" w:sz="0" w:space="0" w:color="auto"/>
        <w:bottom w:val="none" w:sz="0" w:space="0" w:color="auto"/>
        <w:right w:val="none" w:sz="0" w:space="0" w:color="auto"/>
      </w:divBdr>
    </w:div>
    <w:div w:id="1136409827">
      <w:bodyDiv w:val="1"/>
      <w:marLeft w:val="0"/>
      <w:marRight w:val="0"/>
      <w:marTop w:val="0"/>
      <w:marBottom w:val="0"/>
      <w:divBdr>
        <w:top w:val="none" w:sz="0" w:space="0" w:color="auto"/>
        <w:left w:val="none" w:sz="0" w:space="0" w:color="auto"/>
        <w:bottom w:val="none" w:sz="0" w:space="0" w:color="auto"/>
        <w:right w:val="none" w:sz="0" w:space="0" w:color="auto"/>
      </w:divBdr>
    </w:div>
    <w:div w:id="137025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federacionssc.es/?p=269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federacionssc.es/?p=26991" TargetMode="External"/><Relationship Id="rId4" Type="http://schemas.openxmlformats.org/officeDocument/2006/relationships/settings" Target="settings.xml"/><Relationship Id="rId9" Type="http://schemas.openxmlformats.org/officeDocument/2006/relationships/hyperlink" Target="https://www.youtube.com/watch?v=N_yEFibv_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AD0A-D685-4170-B41A-68886D6C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dc:creator>
  <cp:lastModifiedBy>Maria Lopez Matallana</cp:lastModifiedBy>
  <cp:revision>2</cp:revision>
  <cp:lastPrinted>2020-03-13T11:29:00Z</cp:lastPrinted>
  <dcterms:created xsi:type="dcterms:W3CDTF">2020-06-12T10:05:00Z</dcterms:created>
  <dcterms:modified xsi:type="dcterms:W3CDTF">2020-06-12T10:05:00Z</dcterms:modified>
</cp:coreProperties>
</file>